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A22" w:rsidRDefault="00F11A22" w:rsidP="00F11A22">
      <w:pPr>
        <w:pStyle w:val="Default"/>
        <w:rPr>
          <w:b/>
          <w:bCs/>
          <w:sz w:val="36"/>
          <w:szCs w:val="36"/>
        </w:rPr>
      </w:pPr>
      <w:r>
        <w:rPr>
          <w:b/>
          <w:bCs/>
          <w:sz w:val="36"/>
          <w:szCs w:val="36"/>
        </w:rPr>
        <w:t>The Camille Natale Award 202</w:t>
      </w:r>
      <w:r>
        <w:rPr>
          <w:b/>
          <w:bCs/>
          <w:sz w:val="36"/>
          <w:szCs w:val="36"/>
        </w:rPr>
        <w:t>6</w:t>
      </w:r>
    </w:p>
    <w:p w:rsidR="00F11A22" w:rsidRDefault="00F11A22" w:rsidP="00F11A22">
      <w:pPr>
        <w:pStyle w:val="Default"/>
        <w:rPr>
          <w:sz w:val="36"/>
          <w:szCs w:val="36"/>
        </w:rPr>
      </w:pPr>
      <w:r>
        <w:rPr>
          <w:b/>
          <w:bCs/>
          <w:sz w:val="36"/>
          <w:szCs w:val="36"/>
        </w:rPr>
        <w:t xml:space="preserve"> </w:t>
      </w:r>
    </w:p>
    <w:p w:rsidR="00F11A22" w:rsidRDefault="00F11A22" w:rsidP="00F11A22">
      <w:pPr>
        <w:pStyle w:val="Default"/>
        <w:rPr>
          <w:sz w:val="23"/>
          <w:szCs w:val="23"/>
        </w:rPr>
      </w:pPr>
      <w:r>
        <w:rPr>
          <w:sz w:val="23"/>
          <w:szCs w:val="23"/>
        </w:rPr>
        <w:t xml:space="preserve">The annual Camille Natale Awards reflect OSSTF Toronto’s belief in the power of student action to make a difference for peace, social justice, equity and human rights locally and globally. The awards are administered by both the District’s Communications and Political Action and Human Rights Committees. Awards are made to the two applications that most strongly meet the criteria. Each award is valued at $250.00. </w:t>
      </w:r>
    </w:p>
    <w:p w:rsidR="00F11A22" w:rsidRDefault="00F11A22" w:rsidP="00F11A22">
      <w:pPr>
        <w:pStyle w:val="Default"/>
        <w:rPr>
          <w:sz w:val="23"/>
          <w:szCs w:val="23"/>
        </w:rPr>
      </w:pPr>
    </w:p>
    <w:p w:rsidR="00F11A22" w:rsidRDefault="00F11A22" w:rsidP="00F11A22">
      <w:pPr>
        <w:pStyle w:val="Default"/>
        <w:rPr>
          <w:sz w:val="23"/>
          <w:szCs w:val="23"/>
        </w:rPr>
      </w:pPr>
      <w:r>
        <w:rPr>
          <w:b/>
          <w:bCs/>
          <w:sz w:val="23"/>
          <w:szCs w:val="23"/>
        </w:rPr>
        <w:t xml:space="preserve">SELECTION CRITERIA </w:t>
      </w:r>
    </w:p>
    <w:p w:rsidR="00F11A22" w:rsidRDefault="00F11A22" w:rsidP="00F11A22">
      <w:pPr>
        <w:pStyle w:val="Default"/>
        <w:rPr>
          <w:sz w:val="23"/>
          <w:szCs w:val="23"/>
        </w:rPr>
      </w:pPr>
    </w:p>
    <w:p w:rsidR="00F11A22" w:rsidRDefault="00F11A22" w:rsidP="00F11A22">
      <w:pPr>
        <w:pStyle w:val="Default"/>
        <w:rPr>
          <w:sz w:val="23"/>
          <w:szCs w:val="23"/>
        </w:rPr>
      </w:pPr>
      <w:r>
        <w:rPr>
          <w:sz w:val="23"/>
          <w:szCs w:val="23"/>
        </w:rPr>
        <w:t xml:space="preserve">Nominations are open to any secondary school student or group of students in the Toronto District School Board who in any or all of the following has: </w:t>
      </w:r>
    </w:p>
    <w:p w:rsidR="00F11A22" w:rsidRDefault="00F11A22" w:rsidP="00F11A22">
      <w:pPr>
        <w:pStyle w:val="Default"/>
        <w:rPr>
          <w:sz w:val="23"/>
          <w:szCs w:val="23"/>
        </w:rPr>
      </w:pPr>
      <w:r>
        <w:rPr>
          <w:sz w:val="23"/>
          <w:szCs w:val="23"/>
        </w:rPr>
        <w:t xml:space="preserve">• worked directly to address issues of peace, social justice, human rights or equity in the school, local community or beyond </w:t>
      </w:r>
    </w:p>
    <w:p w:rsidR="00F11A22" w:rsidRDefault="00F11A22" w:rsidP="00F11A22">
      <w:pPr>
        <w:pStyle w:val="Default"/>
        <w:rPr>
          <w:sz w:val="23"/>
          <w:szCs w:val="23"/>
        </w:rPr>
      </w:pPr>
      <w:r>
        <w:rPr>
          <w:sz w:val="23"/>
          <w:szCs w:val="23"/>
        </w:rPr>
        <w:t xml:space="preserve">• advocated for the rights or equitable treatment of an individual or equity seeking group </w:t>
      </w:r>
    </w:p>
    <w:p w:rsidR="00F11A22" w:rsidRDefault="00F11A22" w:rsidP="00F11A22">
      <w:pPr>
        <w:pStyle w:val="Default"/>
        <w:rPr>
          <w:sz w:val="23"/>
          <w:szCs w:val="23"/>
        </w:rPr>
      </w:pPr>
      <w:r>
        <w:rPr>
          <w:sz w:val="23"/>
          <w:szCs w:val="23"/>
        </w:rPr>
        <w:t xml:space="preserve">• worked to bring groups in conflict together for resolution </w:t>
      </w:r>
    </w:p>
    <w:p w:rsidR="00F11A22" w:rsidRDefault="00F11A22" w:rsidP="00F11A22">
      <w:pPr>
        <w:pStyle w:val="Default"/>
        <w:rPr>
          <w:sz w:val="23"/>
          <w:szCs w:val="23"/>
        </w:rPr>
      </w:pPr>
      <w:r>
        <w:rPr>
          <w:sz w:val="23"/>
          <w:szCs w:val="23"/>
        </w:rPr>
        <w:t xml:space="preserve">• inspired others toward involvement in human rights &amp; social justice </w:t>
      </w:r>
    </w:p>
    <w:p w:rsidR="00F11A22" w:rsidRDefault="00F11A22" w:rsidP="00F11A22">
      <w:pPr>
        <w:pStyle w:val="Default"/>
        <w:rPr>
          <w:sz w:val="23"/>
          <w:szCs w:val="23"/>
        </w:rPr>
      </w:pPr>
      <w:r>
        <w:rPr>
          <w:sz w:val="23"/>
          <w:szCs w:val="23"/>
        </w:rPr>
        <w:t xml:space="preserve">The selection of the successful applicant(s) will be based on: </w:t>
      </w:r>
    </w:p>
    <w:p w:rsidR="00F11A22" w:rsidRDefault="00F11A22" w:rsidP="00F11A22">
      <w:pPr>
        <w:pStyle w:val="Default"/>
        <w:rPr>
          <w:sz w:val="23"/>
          <w:szCs w:val="23"/>
        </w:rPr>
      </w:pPr>
      <w:r>
        <w:rPr>
          <w:sz w:val="23"/>
          <w:szCs w:val="23"/>
        </w:rPr>
        <w:t xml:space="preserve">• the scope of the human rights/equity work </w:t>
      </w:r>
    </w:p>
    <w:p w:rsidR="00F11A22" w:rsidRDefault="00F11A22" w:rsidP="00F11A22">
      <w:pPr>
        <w:pStyle w:val="Default"/>
        <w:rPr>
          <w:sz w:val="23"/>
          <w:szCs w:val="23"/>
        </w:rPr>
      </w:pPr>
      <w:r>
        <w:rPr>
          <w:sz w:val="23"/>
          <w:szCs w:val="23"/>
        </w:rPr>
        <w:t xml:space="preserve">• the length of time involved in that activity </w:t>
      </w:r>
    </w:p>
    <w:p w:rsidR="00F11A22" w:rsidRDefault="00F11A22" w:rsidP="00F11A22">
      <w:pPr>
        <w:pStyle w:val="Default"/>
        <w:rPr>
          <w:sz w:val="23"/>
          <w:szCs w:val="23"/>
        </w:rPr>
      </w:pPr>
      <w:r>
        <w:rPr>
          <w:sz w:val="23"/>
          <w:szCs w:val="23"/>
        </w:rPr>
        <w:t xml:space="preserve">• the impact on the life of an individual, the school or community </w:t>
      </w:r>
    </w:p>
    <w:p w:rsidR="00F11A22" w:rsidRDefault="00F11A22" w:rsidP="00F11A22">
      <w:pPr>
        <w:pStyle w:val="Default"/>
        <w:rPr>
          <w:sz w:val="23"/>
          <w:szCs w:val="23"/>
        </w:rPr>
      </w:pPr>
      <w:r>
        <w:rPr>
          <w:sz w:val="23"/>
          <w:szCs w:val="23"/>
        </w:rPr>
        <w:t xml:space="preserve">• the obstacles overcome to be successful </w:t>
      </w:r>
    </w:p>
    <w:p w:rsidR="00F11A22" w:rsidRDefault="00F11A22" w:rsidP="00F11A22">
      <w:pPr>
        <w:pStyle w:val="Default"/>
        <w:rPr>
          <w:sz w:val="23"/>
          <w:szCs w:val="23"/>
        </w:rPr>
      </w:pPr>
      <w:r>
        <w:rPr>
          <w:sz w:val="23"/>
          <w:szCs w:val="23"/>
        </w:rPr>
        <w:t xml:space="preserve">• the level of commitment and the sustainability of the action as illustrated by the nomination package </w:t>
      </w:r>
    </w:p>
    <w:p w:rsidR="00F11A22" w:rsidRDefault="00F11A22" w:rsidP="00F11A22">
      <w:pPr>
        <w:pStyle w:val="Default"/>
        <w:rPr>
          <w:b/>
          <w:bCs/>
          <w:sz w:val="23"/>
          <w:szCs w:val="23"/>
        </w:rPr>
      </w:pPr>
    </w:p>
    <w:p w:rsidR="00F11A22" w:rsidRDefault="00F11A22" w:rsidP="00F11A22">
      <w:pPr>
        <w:pStyle w:val="Default"/>
        <w:rPr>
          <w:sz w:val="23"/>
          <w:szCs w:val="23"/>
        </w:rPr>
      </w:pPr>
      <w:r>
        <w:rPr>
          <w:b/>
          <w:bCs/>
          <w:sz w:val="23"/>
          <w:szCs w:val="23"/>
        </w:rPr>
        <w:t xml:space="preserve">NOMINATION PROCESS </w:t>
      </w:r>
    </w:p>
    <w:p w:rsidR="00F11A22" w:rsidRDefault="00F11A22" w:rsidP="00F11A22">
      <w:pPr>
        <w:pStyle w:val="Default"/>
        <w:rPr>
          <w:sz w:val="23"/>
          <w:szCs w:val="23"/>
        </w:rPr>
      </w:pPr>
      <w:bookmarkStart w:id="0" w:name="_GoBack"/>
      <w:bookmarkEnd w:id="0"/>
    </w:p>
    <w:p w:rsidR="00F11A22" w:rsidRDefault="00F11A22" w:rsidP="00F11A22">
      <w:pPr>
        <w:pStyle w:val="Default"/>
        <w:rPr>
          <w:sz w:val="23"/>
          <w:szCs w:val="23"/>
        </w:rPr>
      </w:pPr>
      <w:r>
        <w:rPr>
          <w:sz w:val="23"/>
          <w:szCs w:val="23"/>
        </w:rPr>
        <w:t xml:space="preserve">Nominators complete the nomination form available on our website, and send it to the District 12 office, attention the Human Rights Committee. Nomination forms must be accompanied by at least one letter of reference from a staff member at the nominee’s school, a personal statement from the nominee on his or her engagement with human rights, the completed summary sheet in the application package, and supporting documentation. Nomination forms are available in hard copy and posted on-line. </w:t>
      </w:r>
    </w:p>
    <w:p w:rsidR="00F11A22" w:rsidRDefault="00F11A22" w:rsidP="00F11A22">
      <w:pPr>
        <w:pStyle w:val="Default"/>
        <w:rPr>
          <w:b/>
          <w:bCs/>
          <w:sz w:val="23"/>
          <w:szCs w:val="23"/>
        </w:rPr>
      </w:pPr>
      <w:r>
        <w:rPr>
          <w:sz w:val="23"/>
          <w:szCs w:val="23"/>
        </w:rPr>
        <w:t xml:space="preserve">The deadline is </w:t>
      </w:r>
      <w:r w:rsidRPr="00F11A22">
        <w:rPr>
          <w:b/>
          <w:sz w:val="23"/>
          <w:szCs w:val="23"/>
        </w:rPr>
        <w:t xml:space="preserve">Friday, </w:t>
      </w:r>
      <w:r w:rsidRPr="00F11A22">
        <w:rPr>
          <w:b/>
          <w:sz w:val="23"/>
          <w:szCs w:val="23"/>
        </w:rPr>
        <w:t>May 1</w:t>
      </w:r>
      <w:r w:rsidRPr="00F11A22">
        <w:rPr>
          <w:b/>
          <w:sz w:val="23"/>
          <w:szCs w:val="23"/>
        </w:rPr>
        <w:t>5</w:t>
      </w:r>
      <w:r w:rsidRPr="00F11A22">
        <w:rPr>
          <w:b/>
          <w:sz w:val="23"/>
          <w:szCs w:val="23"/>
        </w:rPr>
        <w:t>, 202</w:t>
      </w:r>
      <w:r w:rsidRPr="00F11A22">
        <w:rPr>
          <w:b/>
          <w:sz w:val="23"/>
          <w:szCs w:val="23"/>
        </w:rPr>
        <w:t>6</w:t>
      </w:r>
      <w:r w:rsidRPr="00F11A22">
        <w:rPr>
          <w:b/>
          <w:bCs/>
          <w:sz w:val="23"/>
          <w:szCs w:val="23"/>
        </w:rPr>
        <w:t>.</w:t>
      </w:r>
      <w:r>
        <w:rPr>
          <w:b/>
          <w:bCs/>
          <w:sz w:val="23"/>
          <w:szCs w:val="23"/>
        </w:rPr>
        <w:t xml:space="preserve"> </w:t>
      </w:r>
    </w:p>
    <w:p w:rsidR="00F11A22" w:rsidRDefault="00F11A22" w:rsidP="00F11A22">
      <w:pPr>
        <w:pStyle w:val="Default"/>
        <w:rPr>
          <w:sz w:val="23"/>
          <w:szCs w:val="23"/>
        </w:rPr>
      </w:pPr>
    </w:p>
    <w:p w:rsidR="00F11A22" w:rsidRDefault="00F11A22" w:rsidP="00F11A22">
      <w:pPr>
        <w:pStyle w:val="Default"/>
        <w:rPr>
          <w:sz w:val="23"/>
          <w:szCs w:val="23"/>
        </w:rPr>
      </w:pPr>
      <w:r>
        <w:rPr>
          <w:sz w:val="23"/>
          <w:szCs w:val="23"/>
        </w:rPr>
        <w:t xml:space="preserve">Contact Executive Officer Jason Kunin, jkunin@osstftoronto.ca. </w:t>
      </w:r>
    </w:p>
    <w:p w:rsidR="00F11A22" w:rsidRDefault="00F11A22" w:rsidP="00F11A22">
      <w:pPr>
        <w:pStyle w:val="Default"/>
        <w:pageBreakBefore/>
        <w:rPr>
          <w:sz w:val="36"/>
          <w:szCs w:val="36"/>
        </w:rPr>
      </w:pPr>
      <w:r>
        <w:rPr>
          <w:b/>
          <w:bCs/>
          <w:sz w:val="36"/>
          <w:szCs w:val="36"/>
        </w:rPr>
        <w:lastRenderedPageBreak/>
        <w:t>The Camille Natale Awards NOMINATION FORM 202</w:t>
      </w:r>
      <w:r>
        <w:rPr>
          <w:b/>
          <w:bCs/>
          <w:sz w:val="36"/>
          <w:szCs w:val="36"/>
        </w:rPr>
        <w:t>6</w:t>
      </w:r>
      <w:r>
        <w:rPr>
          <w:b/>
          <w:bCs/>
          <w:sz w:val="36"/>
          <w:szCs w:val="36"/>
        </w:rPr>
        <w:t xml:space="preserve">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NAME OF NOMINEE (student or group):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__________________________________________________________________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NOMINATOR (OSSTF Member):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__________________________________________________________________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SCHOOL: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__________________________________________________________________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CONTACT INFORMATION (school/home phone and/or e-mail): </w:t>
      </w:r>
    </w:p>
    <w:p w:rsidR="00F11A22" w:rsidRDefault="00F11A22" w:rsidP="00F11A22">
      <w:pPr>
        <w:pStyle w:val="Default"/>
        <w:rPr>
          <w:sz w:val="22"/>
          <w:szCs w:val="22"/>
        </w:rPr>
      </w:pPr>
    </w:p>
    <w:p w:rsidR="00F11A22" w:rsidRDefault="00F11A22" w:rsidP="00F11A22">
      <w:pPr>
        <w:pStyle w:val="Default"/>
        <w:rPr>
          <w:sz w:val="22"/>
          <w:szCs w:val="22"/>
        </w:rPr>
      </w:pPr>
      <w:r>
        <w:rPr>
          <w:sz w:val="22"/>
          <w:szCs w:val="22"/>
        </w:rPr>
        <w:t xml:space="preserve">__________________________________________________________________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Please attach also: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1. A LETTER OF RECOMMENDATION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This letter must be written by a staff member at the nominee’s school. It will offer a clear description of how the nominee’s social justice activity meets the selection criteria. Specific names, dates, and places, including the names of supporting organizations or individuals, should also be included.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2. A PERSONAL STATEMENT BY THE NOMINEE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The nominee will write a brief statement to the committee (about 300 words) explaining or giving insight into the nominee’s engagement with a specific social justice activity or with human rights in general.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3. THE COMPLETED SUMMARY SHEET (in application package) &amp; SUPPORTING DOCUMENTATION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To ensure a full and fair assessment, it may be appropriate for an application to be supported by a second letter of recommendation (e.g. for off-site activities) or by other information or materials, links to online material, photographs, or project samples. Please limit supporting documentation to a maximum of 5 pages text and 5 pages display material (or their media equivalents). </w:t>
      </w:r>
    </w:p>
    <w:p w:rsidR="00F11A22" w:rsidRDefault="00F11A22" w:rsidP="00F11A22">
      <w:pPr>
        <w:pStyle w:val="Default"/>
        <w:rPr>
          <w:sz w:val="20"/>
          <w:szCs w:val="20"/>
        </w:rPr>
      </w:pPr>
    </w:p>
    <w:p w:rsidR="00F11A22" w:rsidRDefault="00F11A22" w:rsidP="00F11A22">
      <w:pPr>
        <w:pStyle w:val="Default"/>
        <w:rPr>
          <w:color w:val="0000FF"/>
          <w:sz w:val="20"/>
          <w:szCs w:val="20"/>
        </w:rPr>
      </w:pPr>
      <w:r>
        <w:rPr>
          <w:sz w:val="20"/>
          <w:szCs w:val="20"/>
        </w:rPr>
        <w:t xml:space="preserve">The deadline for applications is: </w:t>
      </w:r>
      <w:r w:rsidRPr="00F11A22">
        <w:rPr>
          <w:b/>
          <w:sz w:val="20"/>
          <w:szCs w:val="20"/>
        </w:rPr>
        <w:t>May 1</w:t>
      </w:r>
      <w:r w:rsidRPr="00F11A22">
        <w:rPr>
          <w:b/>
          <w:sz w:val="20"/>
          <w:szCs w:val="20"/>
        </w:rPr>
        <w:t>5</w:t>
      </w:r>
      <w:r w:rsidRPr="00F11A22">
        <w:rPr>
          <w:b/>
          <w:sz w:val="20"/>
          <w:szCs w:val="20"/>
        </w:rPr>
        <w:t>, 2025</w:t>
      </w:r>
      <w:r>
        <w:rPr>
          <w:b/>
          <w:bCs/>
          <w:sz w:val="20"/>
          <w:szCs w:val="20"/>
        </w:rPr>
        <w:t xml:space="preserve">. </w:t>
      </w:r>
      <w:r>
        <w:rPr>
          <w:sz w:val="20"/>
          <w:szCs w:val="20"/>
        </w:rPr>
        <w:t xml:space="preserve">Please send applications by email to </w:t>
      </w:r>
      <w:r>
        <w:rPr>
          <w:color w:val="0000FF"/>
          <w:sz w:val="20"/>
          <w:szCs w:val="20"/>
        </w:rPr>
        <w:t xml:space="preserve">jkunin@osstftoronto.ca </w:t>
      </w:r>
    </w:p>
    <w:p w:rsidR="00F11A22" w:rsidRDefault="00F11A22" w:rsidP="00F11A22">
      <w:pPr>
        <w:pStyle w:val="Default"/>
        <w:rPr>
          <w:color w:val="0000FF"/>
          <w:sz w:val="20"/>
          <w:szCs w:val="20"/>
        </w:rPr>
      </w:pPr>
    </w:p>
    <w:p w:rsidR="00F11A22" w:rsidRDefault="00F11A22" w:rsidP="00F11A22">
      <w:pPr>
        <w:pStyle w:val="Default"/>
        <w:rPr>
          <w:sz w:val="20"/>
          <w:szCs w:val="20"/>
        </w:rPr>
      </w:pPr>
      <w:r>
        <w:rPr>
          <w:sz w:val="20"/>
          <w:szCs w:val="20"/>
        </w:rPr>
        <w:t xml:space="preserve">The committee reserves the right to consider late applications if necessary. This does not guarantee that such applications will be considered.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Please note: The selection committee reserves the right to contact the applicant and/or his or her references to inquire about any aspect of the application. </w:t>
      </w:r>
    </w:p>
    <w:p w:rsidR="00F11A22" w:rsidRDefault="00F11A22" w:rsidP="00F11A22">
      <w:pPr>
        <w:pStyle w:val="Default"/>
        <w:rPr>
          <w:sz w:val="20"/>
          <w:szCs w:val="20"/>
        </w:rPr>
      </w:pPr>
    </w:p>
    <w:p w:rsidR="00F11A22" w:rsidRDefault="00F11A22" w:rsidP="00F11A22">
      <w:pPr>
        <w:pStyle w:val="Default"/>
        <w:rPr>
          <w:sz w:val="20"/>
          <w:szCs w:val="20"/>
        </w:rPr>
      </w:pPr>
      <w:r>
        <w:rPr>
          <w:sz w:val="20"/>
          <w:szCs w:val="20"/>
        </w:rPr>
        <w:t xml:space="preserve">Award winners will be presented with a certificate recognizing their special achievement. The 2025 winners of the District 12 OSSTF Camille Natale Awards will receive a </w:t>
      </w:r>
      <w:proofErr w:type="spellStart"/>
      <w:r>
        <w:rPr>
          <w:sz w:val="20"/>
          <w:szCs w:val="20"/>
        </w:rPr>
        <w:t>cheque</w:t>
      </w:r>
      <w:proofErr w:type="spellEnd"/>
      <w:r>
        <w:rPr>
          <w:sz w:val="20"/>
          <w:szCs w:val="20"/>
        </w:rPr>
        <w:t xml:space="preserve"> for $250.00. </w:t>
      </w:r>
    </w:p>
    <w:p w:rsidR="00F11A22" w:rsidRDefault="00F11A22" w:rsidP="00F11A22">
      <w:pPr>
        <w:pStyle w:val="Default"/>
        <w:rPr>
          <w:sz w:val="20"/>
          <w:szCs w:val="20"/>
        </w:rPr>
      </w:pPr>
    </w:p>
    <w:p w:rsidR="00D43FAA" w:rsidRDefault="00F11A22" w:rsidP="00F11A22">
      <w:r>
        <w:rPr>
          <w:sz w:val="20"/>
          <w:szCs w:val="20"/>
        </w:rPr>
        <w:t xml:space="preserve">For more information Contact Executive Liaison Jason Kunin at </w:t>
      </w:r>
      <w:r>
        <w:rPr>
          <w:color w:val="0000FF"/>
          <w:sz w:val="20"/>
          <w:szCs w:val="20"/>
        </w:rPr>
        <w:t>jkunin@osstftoronto.ca</w:t>
      </w:r>
    </w:p>
    <w:sectPr w:rsidR="00D43FAA" w:rsidSect="00196A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22"/>
    <w:rsid w:val="000D6A7B"/>
    <w:rsid w:val="00196A47"/>
    <w:rsid w:val="00785ED8"/>
    <w:rsid w:val="00AB312B"/>
    <w:rsid w:val="00B75E79"/>
    <w:rsid w:val="00DC7081"/>
    <w:rsid w:val="00F1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31A9F"/>
  <w14:defaultImageDpi w14:val="32767"/>
  <w15:chartTrackingRefBased/>
  <w15:docId w15:val="{3893E1DC-8B7A-1D41-BDEA-A2D91FC3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A2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Kunin</dc:creator>
  <cp:keywords/>
  <dc:description/>
  <cp:lastModifiedBy>Jason Kunin</cp:lastModifiedBy>
  <cp:revision>1</cp:revision>
  <dcterms:created xsi:type="dcterms:W3CDTF">2026-04-13T18:55:00Z</dcterms:created>
  <dcterms:modified xsi:type="dcterms:W3CDTF">2026-04-13T18:57:00Z</dcterms:modified>
</cp:coreProperties>
</file>